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5C83" w14:textId="256D5BBB" w:rsidR="00BF0A67" w:rsidRPr="00BF0A67" w:rsidRDefault="00BF0A67">
      <w:pPr>
        <w:rPr>
          <w:b/>
          <w:lang w:val="lt-LT"/>
        </w:rPr>
      </w:pPr>
      <w:r>
        <w:rPr>
          <w:noProof/>
        </w:rPr>
        <w:drawing>
          <wp:inline distT="0" distB="0" distL="0" distR="0" wp14:anchorId="46E46E78" wp14:editId="446EB99A">
            <wp:extent cx="2850515" cy="752475"/>
            <wp:effectExtent l="0" t="0" r="698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79D37F" w14:textId="77777777" w:rsidR="00BF0A67" w:rsidRPr="00BF0A67" w:rsidRDefault="00BF0A67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9073A84" w14:textId="4A5DC80C" w:rsidR="00997BC6" w:rsidRPr="00BF0A67" w:rsidRDefault="00997BC6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b/>
          <w:sz w:val="24"/>
          <w:szCs w:val="24"/>
          <w:lang w:val="lt-LT"/>
        </w:rPr>
        <w:t>Diabetinė retinopatija</w:t>
      </w:r>
    </w:p>
    <w:p w14:paraId="7A558CDF" w14:textId="140A9664" w:rsidR="00343D3E" w:rsidRPr="00BF0A67" w:rsidRDefault="00343D3E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Diabetinė retinopatija – I ar II tipo cukrinio diabeto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sukelta tinklainės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komplikacija. </w:t>
      </w:r>
      <w:r w:rsidR="0071014A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Liga atsiranda dėl didelio gliukozės kiekio kraujyje, kuris </w:t>
      </w:r>
      <w:r w:rsidR="001E689B" w:rsidRPr="00BF0A67">
        <w:rPr>
          <w:rFonts w:ascii="Times New Roman" w:hAnsi="Times New Roman" w:cs="Times New Roman"/>
          <w:sz w:val="24"/>
          <w:szCs w:val="24"/>
          <w:lang w:val="lt-LT"/>
        </w:rPr>
        <w:t>pažeidžia</w:t>
      </w:r>
      <w:r w:rsidR="0071014A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smulkias tinklainės kraujagysles</w:t>
      </w:r>
      <w:r w:rsidR="001E689B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1014A" w:rsidRPr="00BF0A67">
        <w:rPr>
          <w:rFonts w:ascii="Times New Roman" w:hAnsi="Times New Roman" w:cs="Times New Roman"/>
          <w:sz w:val="24"/>
          <w:szCs w:val="24"/>
          <w:lang w:val="lt-LT"/>
        </w:rPr>
        <w:t>Dėl šios priežasties</w:t>
      </w:r>
      <w:r w:rsidR="001E689B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padidėja kraujagyslių pralaidumas bei sutrikdoma tinklainės mityba. Norint atkurti kraujotaką, tinklainėje pradeda augti naujos, netaisyklingos kraujagyslės.  </w:t>
      </w:r>
      <w:r w:rsidR="0071014A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007CE0D" w14:textId="68A99E0B" w:rsidR="00343D3E" w:rsidRPr="00BF0A67" w:rsidRDefault="00380627" w:rsidP="0031071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Visiems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sergantiems cukriniu diabetu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gali išsivystyti diabetinė retinopatija. </w:t>
      </w:r>
      <w:r w:rsidR="00343D3E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Pradinėse ligos stadijose pacientai nejaučia jokių simptomų. Ligai ūmėjant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pasireiškia </w:t>
      </w:r>
      <w:r w:rsidR="00343D3E" w:rsidRPr="00BF0A67">
        <w:rPr>
          <w:rFonts w:ascii="Times New Roman" w:hAnsi="Times New Roman" w:cs="Times New Roman"/>
          <w:sz w:val="24"/>
          <w:szCs w:val="24"/>
          <w:lang w:val="lt-LT"/>
        </w:rPr>
        <w:t>diabetinės retinopatijos simptomai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, kurie dažniausiai būna abejose akyse</w:t>
      </w:r>
      <w:r w:rsidR="00343D3E" w:rsidRPr="00BF0A6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4C0C06E" w14:textId="53684AF0" w:rsidR="00343D3E" w:rsidRPr="00BF0A67" w:rsidRDefault="00343D3E" w:rsidP="003107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1E689B" w:rsidRPr="00BF0A67"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uoduliai“ akyse</w:t>
      </w:r>
    </w:p>
    <w:p w14:paraId="527ED4E8" w14:textId="06640343" w:rsidR="00343D3E" w:rsidRPr="00BF0A67" w:rsidRDefault="00343D3E" w:rsidP="0034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Pablogėjęs matymas</w:t>
      </w:r>
    </w:p>
    <w:p w14:paraId="2FB5718D" w14:textId="504105D4" w:rsidR="00343D3E" w:rsidRPr="00BF0A67" w:rsidRDefault="00343D3E" w:rsidP="0034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Sutrikęs spalvų matymas</w:t>
      </w:r>
    </w:p>
    <w:p w14:paraId="698985E2" w14:textId="1CD71CB8" w:rsidR="00343D3E" w:rsidRPr="00BF0A67" w:rsidRDefault="00343D3E" w:rsidP="0034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Juodos matymo zonos</w:t>
      </w:r>
    </w:p>
    <w:p w14:paraId="0375753F" w14:textId="6FBE457F" w:rsidR="00343D3E" w:rsidRPr="00BF0A67" w:rsidRDefault="00343D3E" w:rsidP="00343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Regos praradimas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, aklumas</w:t>
      </w:r>
    </w:p>
    <w:p w14:paraId="32CCF241" w14:textId="0B86B2C8" w:rsidR="0071014A" w:rsidRPr="00BF0A67" w:rsidRDefault="00380627" w:rsidP="0031071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Skiriamos dvi pagrindinės diabetinės retinopatijos stadijos:</w:t>
      </w:r>
    </w:p>
    <w:p w14:paraId="49854C9E" w14:textId="4A35B607" w:rsidR="00380627" w:rsidRPr="00BF0A67" w:rsidRDefault="00380627" w:rsidP="003107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Ne</w:t>
      </w:r>
      <w:r w:rsidR="00B5105F" w:rsidRPr="00BF0A67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prol</w:t>
      </w:r>
      <w:r w:rsidR="00B5105F" w:rsidRPr="00BF0A67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feracinė diabetinė retinopatija: tai pradinė ligos stadija. Jos metu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pasireiškia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smulkių tinklainės kraujagyslių pratekėjimas,</w:t>
      </w:r>
      <w:r w:rsidR="00B06D8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kuomet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skystis patenka į tinklainę.  Paburkus geltonajai dėmei (makulai) vystosi makulos edema. Tai viena iš pagrindinių priežasčių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sukeliančių matymo pablogėjimą. Taip pat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dėl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kraujagyslių užsikimšim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, sutrikdoma tinklainės mityba,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dėl ko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vystosi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tinklainės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išemija. </w:t>
      </w:r>
    </w:p>
    <w:p w14:paraId="1C0C32F0" w14:textId="4691C19D" w:rsidR="00380627" w:rsidRPr="00BF0A67" w:rsidRDefault="00380627" w:rsidP="003806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Proliferacinė diabetinė retinopatija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: tai pažengusi ligos stadija. Jos metu tinklainėje pradeda augti naujos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, netaisyklingos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kraujagyslės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, tai vadinama 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neovaskuliarizacija. Naujai susiformavusios</w:t>
      </w:r>
      <w:r w:rsidR="00ED20FC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tinklainės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kraujagyslės yra labai trapios, todėl dažnai įplyšta ir sukelia kraujavimą į stiklakūnį (skaidrus gelis, užpildantis akies vidų). Kraujas stiklakūnyje matomas kaip „juoduliai“, tačiau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esant 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gaus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iam 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kraujavim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ui,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pasireiškia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matym</w:t>
      </w:r>
      <w:r w:rsidR="00FC5B8E" w:rsidRPr="00BF0A67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pablogėjimas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D20FC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Svarbu, jog </w:t>
      </w:r>
      <w:r w:rsidR="00FC5B8E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naujadarinės kraujagyslės gali susiformuoti ir priekinėje akies dalyje – rainelėje. Tai sutrikdo akies skysčio nutekėjimą, dėl ko didėja akies spaudimas, vystosi glaukoma. </w:t>
      </w:r>
    </w:p>
    <w:p w14:paraId="43346F4B" w14:textId="06194025" w:rsidR="00FF6554" w:rsidRPr="00BF0A67" w:rsidRDefault="008245E8" w:rsidP="0071014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Liga diagnozuojama apžiūrint tinklainę, todėl lašinami vyzdį plečiantys lašai. Vizito metu dažnai atliekamas optinės koherentinės tomografijos (OKT) tyrimas</w:t>
      </w:r>
      <w:r w:rsidR="00CB746C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Šis tyrimo metodas ypatingai svarbus vertinant geltonosios dėmės (makulos) edemą. </w:t>
      </w:r>
    </w:p>
    <w:p w14:paraId="0A1ACA4B" w14:textId="278A0F47" w:rsidR="0071014A" w:rsidRPr="00BF0A67" w:rsidRDefault="0071014A" w:rsidP="0071014A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Norint užkirsti kelią ligos atsiradimui svarbu nuolatinis cukrinio diabeto sekimas. Diabetinė</w:t>
      </w:r>
      <w:r w:rsidR="00104887" w:rsidRPr="00BF0A67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retinopatij</w:t>
      </w:r>
      <w:r w:rsidR="00104887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os atsiradimas </w:t>
      </w:r>
      <w:r w:rsidR="00EB41BA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susijęs </w:t>
      </w:r>
      <w:r w:rsidR="00104887" w:rsidRPr="00BF0A67">
        <w:rPr>
          <w:rFonts w:ascii="Times New Roman" w:hAnsi="Times New Roman" w:cs="Times New Roman"/>
          <w:sz w:val="24"/>
          <w:szCs w:val="24"/>
          <w:lang w:val="lt-LT"/>
        </w:rPr>
        <w:t>su cukrinio diabeto trukme – ilgiau sergant cukriniu diabetu didėja</w:t>
      </w:r>
      <w:r w:rsidR="00EB41BA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komplikacijų rizika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. Taip pat lig</w:t>
      </w:r>
      <w:r w:rsidR="00FF6554" w:rsidRPr="00BF0A67">
        <w:rPr>
          <w:rFonts w:ascii="Times New Roman" w:hAnsi="Times New Roman" w:cs="Times New Roman"/>
          <w:sz w:val="24"/>
          <w:szCs w:val="24"/>
          <w:lang w:val="lt-LT"/>
        </w:rPr>
        <w:t>os progresavimą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skatina didelis gliukozės kiekis kraujyje, aukštas arterinis kraujo spaudimas, aukštas cholesterolis, nėštumas</w:t>
      </w:r>
      <w:r w:rsidR="00104887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bei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rūkymas. </w:t>
      </w:r>
    </w:p>
    <w:p w14:paraId="155C32FB" w14:textId="2BAC64A1" w:rsidR="00602F07" w:rsidRPr="00BF0A67" w:rsidRDefault="00EB41BA" w:rsidP="0031071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lastRenderedPageBreak/>
        <w:t>Diabetinės retinopatijos gydymas</w:t>
      </w:r>
      <w:r w:rsidR="00FC5B8E" w:rsidRPr="00BF0A67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F9D494F" w14:textId="12A7BDB3" w:rsidR="00FC5B8E" w:rsidRPr="00BF0A67" w:rsidRDefault="00FC5B8E" w:rsidP="0031071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Pradinėse ligos stadijose gydymas netaikomas. Rekomenduojama vertinti cukrinio diabeto eigą. Sukontroliavus gliukozės kiekį kraujyje, </w:t>
      </w:r>
      <w:r w:rsidR="00485C2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diabetinė retinopatija 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dažniausiai neprogresuoja.  </w:t>
      </w:r>
    </w:p>
    <w:p w14:paraId="047A748F" w14:textId="7D8CDA5D" w:rsidR="0071014A" w:rsidRPr="00BF0A67" w:rsidRDefault="00EB41BA" w:rsidP="00602F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Stebint 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>geltonosios dėmės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paburkimą</w:t>
      </w:r>
      <w:r w:rsidR="00FC5B8E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ir naujų kraujagyslių susidarymą,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taikom</w:t>
      </w:r>
      <w:r w:rsidR="00602F07" w:rsidRPr="00BF0A67">
        <w:rPr>
          <w:rFonts w:ascii="Times New Roman" w:hAnsi="Times New Roman" w:cs="Times New Roman"/>
          <w:sz w:val="24"/>
          <w:szCs w:val="24"/>
          <w:lang w:val="lt-LT"/>
        </w:rPr>
        <w:t>os anti-KEAF</w:t>
      </w:r>
      <w:r w:rsidR="00F703A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(angl. anti-VEGF)</w:t>
      </w:r>
      <w:r w:rsidR="00602F07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injekcijos į akį. </w:t>
      </w:r>
    </w:p>
    <w:p w14:paraId="38BEFF6D" w14:textId="2F9E68F0" w:rsidR="00602F07" w:rsidRPr="00BF0A67" w:rsidRDefault="00602F07" w:rsidP="00602F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Lazerinis gydymas</w:t>
      </w:r>
      <w:r w:rsidR="00485C2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310715" w:rsidRPr="00BF0A67">
        <w:rPr>
          <w:rFonts w:ascii="Times New Roman" w:hAnsi="Times New Roman" w:cs="Times New Roman"/>
          <w:sz w:val="24"/>
          <w:szCs w:val="24"/>
          <w:lang w:val="lt-LT"/>
        </w:rPr>
        <w:t>suardomos naujos</w:t>
      </w:r>
      <w:r w:rsidR="00CC1A4B" w:rsidRPr="00BF0A67">
        <w:rPr>
          <w:rFonts w:ascii="Times New Roman" w:hAnsi="Times New Roman" w:cs="Times New Roman"/>
          <w:sz w:val="24"/>
          <w:szCs w:val="24"/>
          <w:lang w:val="lt-LT"/>
        </w:rPr>
        <w:t>, skystį praleidžiančios</w:t>
      </w:r>
      <w:r w:rsidR="00310715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kraujagyslės tinklainėje. </w:t>
      </w:r>
    </w:p>
    <w:p w14:paraId="1F3C3C98" w14:textId="563644DC" w:rsidR="00310715" w:rsidRPr="00BF0A67" w:rsidRDefault="00310715" w:rsidP="0047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Vitrektomija. </w:t>
      </w:r>
      <w:r w:rsidR="00CB746C" w:rsidRPr="00BF0A67">
        <w:rPr>
          <w:rFonts w:ascii="Times New Roman" w:hAnsi="Times New Roman" w:cs="Times New Roman"/>
          <w:sz w:val="24"/>
          <w:szCs w:val="24"/>
          <w:lang w:val="lt-LT"/>
        </w:rPr>
        <w:t>Operacinis gydymo būdas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>, kurios metu pašalinamas akies viduje esantis kraujas.</w:t>
      </w:r>
    </w:p>
    <w:p w14:paraId="4837555A" w14:textId="2C6ADC60" w:rsidR="00310715" w:rsidRPr="00BF0A67" w:rsidRDefault="006456C2" w:rsidP="004726A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310715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acientų sekimas. </w:t>
      </w:r>
      <w:r w:rsidR="00E333C0" w:rsidRPr="00BF0A67">
        <w:rPr>
          <w:rFonts w:ascii="Times New Roman" w:hAnsi="Times New Roman" w:cs="Times New Roman"/>
          <w:sz w:val="24"/>
          <w:szCs w:val="24"/>
          <w:lang w:val="lt-LT"/>
        </w:rPr>
        <w:t>Žmonėms, sergantiems 1 tipo cukriniu diabetu, kasmet turėtų būti atliekama diabetinės retinopatijos patikra, pradedant praėjus 5 metams nuo ligos pradžios. Tuo tarpu sergantieji 2 tipo cukriniu diabetu turėtų būti tikrinami iš karto nustačius cukrinį diabetą, vėliau -</w:t>
      </w:r>
      <w:r w:rsidR="00485C22"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33C0" w:rsidRPr="00BF0A67">
        <w:rPr>
          <w:rFonts w:ascii="Times New Roman" w:hAnsi="Times New Roman" w:cs="Times New Roman"/>
          <w:sz w:val="24"/>
          <w:szCs w:val="24"/>
          <w:lang w:val="lt-LT"/>
        </w:rPr>
        <w:t>bent kartą per metus.</w:t>
      </w:r>
    </w:p>
    <w:p w14:paraId="4E038583" w14:textId="3E49BE77" w:rsidR="00A923C4" w:rsidRPr="00BF0A67" w:rsidRDefault="00A923C4" w:rsidP="004726A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Nėščiosioms, segančioms cukriniu diabetu, akių patikra turėtų būti atlikta pastojus bei pirmame nėštumo trimestre. </w:t>
      </w:r>
    </w:p>
    <w:p w14:paraId="2E1C9EAB" w14:textId="77777777" w:rsidR="00EE1B15" w:rsidRPr="00BF0A67" w:rsidRDefault="00EE1B15" w:rsidP="004726A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71F393D7" w14:textId="77777777" w:rsidR="00EE1B15" w:rsidRPr="00BF0A67" w:rsidRDefault="00EE1B15" w:rsidP="00EE1B15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>Literatūros šaltiniai:</w:t>
      </w:r>
    </w:p>
    <w:p w14:paraId="287B8A8E" w14:textId="77777777" w:rsidR="00EE1B15" w:rsidRPr="00BF0A67" w:rsidRDefault="00EE1B15" w:rsidP="00EE1B1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fldChar w:fldCharType="begin"/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instrText xml:space="preserve"> ADDIN ZOTERO_BIBL {"uncited":[],"omitted":[],"custom":[]} CSL_BIBLIOGRAPHY </w:instrTex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fldChar w:fldCharType="separate"/>
      </w:r>
      <w:r w:rsidRPr="00BF0A67">
        <w:rPr>
          <w:rFonts w:ascii="Times New Roman" w:hAnsi="Times New Roman" w:cs="Times New Roman"/>
          <w:sz w:val="24"/>
          <w:szCs w:val="24"/>
        </w:rPr>
        <w:t>What Is Diabetic Retinopathy? [Internet]. American Academy of Ophthalmology. 2019. Available from: https://www.aao.org/eye-health/diseases/what-is-diabetic-retinopathy</w:t>
      </w: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84820ED" w14:textId="10EB00C0" w:rsidR="00EE1B15" w:rsidRPr="00BF0A67" w:rsidRDefault="00EE1B15" w:rsidP="00EE1B1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t xml:space="preserve">American Academy of Ophthalmology „Diabetic Retinopathy Preferred Practice Pattern </w:t>
      </w:r>
      <w:r w:rsidRPr="00BF0A67">
        <w:rPr>
          <w:rFonts w:ascii="Times New Roman" w:hAnsi="Times New Roman" w:cs="Times New Roman"/>
          <w:sz w:val="24"/>
          <w:szCs w:val="24"/>
        </w:rPr>
        <w:t>2019”</w:t>
      </w:r>
    </w:p>
    <w:p w14:paraId="1E96E656" w14:textId="77777777" w:rsidR="00EE1B15" w:rsidRPr="00BF0A67" w:rsidRDefault="00EE1B15" w:rsidP="00EE1B1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0C8766A8" w14:textId="47CED338" w:rsidR="00A923C4" w:rsidRPr="00BF0A67" w:rsidRDefault="00EE1B15" w:rsidP="006456C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F0A67">
        <w:rPr>
          <w:rFonts w:ascii="Times New Roman" w:hAnsi="Times New Roman" w:cs="Times New Roman"/>
          <w:sz w:val="24"/>
          <w:szCs w:val="24"/>
          <w:lang w:val="lt-LT"/>
        </w:rPr>
        <w:fldChar w:fldCharType="end"/>
      </w:r>
      <w:r w:rsidR="00C67C20" w:rsidRPr="00BF0A67">
        <w:rPr>
          <w:rFonts w:ascii="Times New Roman" w:hAnsi="Times New Roman" w:cs="Times New Roman"/>
          <w:sz w:val="24"/>
          <w:szCs w:val="24"/>
          <w:lang w:val="lt-LT"/>
        </w:rPr>
        <w:t>Parengė gyd. Eglė Drukteinienė</w:t>
      </w:r>
    </w:p>
    <w:sectPr w:rsidR="00A923C4" w:rsidRPr="00BF0A67" w:rsidSect="00BF0A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4EE1"/>
    <w:multiLevelType w:val="hybridMultilevel"/>
    <w:tmpl w:val="B4468F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77DE"/>
    <w:multiLevelType w:val="hybridMultilevel"/>
    <w:tmpl w:val="C024A2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17EA"/>
    <w:multiLevelType w:val="hybridMultilevel"/>
    <w:tmpl w:val="641E2756"/>
    <w:lvl w:ilvl="0" w:tplc="042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D8388B"/>
    <w:multiLevelType w:val="hybridMultilevel"/>
    <w:tmpl w:val="C8760E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7368"/>
    <w:multiLevelType w:val="hybridMultilevel"/>
    <w:tmpl w:val="576885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E77"/>
    <w:multiLevelType w:val="hybridMultilevel"/>
    <w:tmpl w:val="D6FADE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C6"/>
    <w:rsid w:val="00025ED8"/>
    <w:rsid w:val="00104887"/>
    <w:rsid w:val="001E689B"/>
    <w:rsid w:val="00310715"/>
    <w:rsid w:val="00343D3E"/>
    <w:rsid w:val="00366603"/>
    <w:rsid w:val="00380627"/>
    <w:rsid w:val="004726A6"/>
    <w:rsid w:val="00485C22"/>
    <w:rsid w:val="005711CC"/>
    <w:rsid w:val="005B648D"/>
    <w:rsid w:val="00602F07"/>
    <w:rsid w:val="006456C2"/>
    <w:rsid w:val="00657FD1"/>
    <w:rsid w:val="0071014A"/>
    <w:rsid w:val="007653FD"/>
    <w:rsid w:val="008245E8"/>
    <w:rsid w:val="00997BC6"/>
    <w:rsid w:val="00A923C4"/>
    <w:rsid w:val="00B06D82"/>
    <w:rsid w:val="00B5105F"/>
    <w:rsid w:val="00BF0A67"/>
    <w:rsid w:val="00C67C20"/>
    <w:rsid w:val="00CB746C"/>
    <w:rsid w:val="00CC1A4B"/>
    <w:rsid w:val="00E25C29"/>
    <w:rsid w:val="00E333C0"/>
    <w:rsid w:val="00EB41BA"/>
    <w:rsid w:val="00ED20FC"/>
    <w:rsid w:val="00EE1B15"/>
    <w:rsid w:val="00EE4743"/>
    <w:rsid w:val="00F703A2"/>
    <w:rsid w:val="00FC5B8E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AEC"/>
  <w15:chartTrackingRefBased/>
  <w15:docId w15:val="{0ED667D6-CF9B-42E0-AFB0-0AFF833A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D3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726A6"/>
    <w:pPr>
      <w:tabs>
        <w:tab w:val="left" w:pos="384"/>
      </w:tabs>
      <w:spacing w:after="240" w:line="240" w:lineRule="auto"/>
      <w:ind w:left="384" w:hanging="3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</dc:creator>
  <cp:keywords/>
  <dc:description/>
  <cp:lastModifiedBy>Registratura</cp:lastModifiedBy>
  <cp:revision>30</cp:revision>
  <dcterms:created xsi:type="dcterms:W3CDTF">2020-02-24T20:41:00Z</dcterms:created>
  <dcterms:modified xsi:type="dcterms:W3CDTF">2020-03-13T10:48:00Z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zotero-version="5.0.81"&gt;&lt;session id="W1rq315X"/&gt;&lt;style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