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AF2" w:rsidRDefault="00991AF2" w:rsidP="00991AF2">
      <w:r>
        <w:rPr>
          <w:noProof/>
          <w:lang w:val="en-US"/>
        </w:rPr>
        <w:drawing>
          <wp:inline distT="0" distB="0" distL="0" distR="0" wp14:anchorId="20872C7C" wp14:editId="7CC2475E">
            <wp:extent cx="2850768" cy="75247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lankui.png"/>
                    <pic:cNvPicPr/>
                  </pic:nvPicPr>
                  <pic:blipFill>
                    <a:blip r:embed="rId5">
                      <a:extLst>
                        <a:ext uri="{28A0092B-C50C-407E-A947-70E740481C1C}">
                          <a14:useLocalDpi xmlns:a14="http://schemas.microsoft.com/office/drawing/2010/main" val="0"/>
                        </a:ext>
                      </a:extLst>
                    </a:blip>
                    <a:stretch>
                      <a:fillRect/>
                    </a:stretch>
                  </pic:blipFill>
                  <pic:spPr>
                    <a:xfrm>
                      <a:off x="0" y="0"/>
                      <a:ext cx="2856851" cy="754081"/>
                    </a:xfrm>
                    <a:prstGeom prst="rect">
                      <a:avLst/>
                    </a:prstGeom>
                  </pic:spPr>
                </pic:pic>
              </a:graphicData>
            </a:graphic>
          </wp:inline>
        </w:drawing>
      </w:r>
    </w:p>
    <w:p w:rsidR="00991AF2" w:rsidRDefault="00991AF2" w:rsidP="00991AF2"/>
    <w:p w:rsidR="00991AF2" w:rsidRPr="00991AF2" w:rsidRDefault="00991AF2" w:rsidP="00991AF2">
      <w:pPr>
        <w:rPr>
          <w:b/>
          <w:sz w:val="40"/>
        </w:rPr>
      </w:pPr>
      <w:r w:rsidRPr="00991AF2">
        <w:rPr>
          <w:b/>
          <w:sz w:val="40"/>
        </w:rPr>
        <w:t xml:space="preserve">Pojungio </w:t>
      </w:r>
      <w:r w:rsidRPr="00991AF2">
        <w:rPr>
          <w:b/>
          <w:sz w:val="40"/>
        </w:rPr>
        <w:t>kraujosruva</w:t>
      </w:r>
    </w:p>
    <w:p w:rsidR="00991AF2" w:rsidRDefault="00991AF2" w:rsidP="00991AF2"/>
    <w:p w:rsidR="00991AF2" w:rsidRPr="00991AF2" w:rsidRDefault="00991AF2" w:rsidP="00991AF2">
      <w:r w:rsidRPr="00991AF2">
        <w:t xml:space="preserve">Pojungio arba subkonjunktivalinė kraujosruva – tai vienas ar keli kraujo išsiliejimai, esantys akies obuolio paviršiuje. Kitaip tariant - tai paviršinis akies pakraujavimas, kuris aiškiai matomas, todėl neretai keliantis pacientams nerimą.  </w:t>
      </w:r>
    </w:p>
    <w:p w:rsidR="00991AF2" w:rsidRPr="00991AF2" w:rsidRDefault="00991AF2" w:rsidP="00991AF2"/>
    <w:p w:rsidR="00991AF2" w:rsidRPr="00991AF2" w:rsidRDefault="00991AF2" w:rsidP="00991AF2">
      <w:r w:rsidRPr="00991AF2">
        <w:t>Akies junginėje yra labai daug smulkių kraujagyslių, kurios lengvai gali įtrūkti, neretai net savaime.  Kai tai įvyksta, kraujas išsilieja į tarpą tarp junginės ir skleros (baltoji akies obuolio dalis). Staiga išsiliejusio kraujo junginė negali greitai absorbuoti, todėl kraujas tiesiog susilaiko akies paviršiuje.</w:t>
      </w:r>
    </w:p>
    <w:p w:rsidR="00991AF2" w:rsidRPr="00991AF2" w:rsidRDefault="00991AF2" w:rsidP="00991AF2"/>
    <w:p w:rsidR="00991AF2" w:rsidRPr="00991AF2" w:rsidRDefault="00991AF2" w:rsidP="00991AF2">
      <w:pPr>
        <w:rPr>
          <w:b/>
        </w:rPr>
      </w:pPr>
      <w:r w:rsidRPr="00991AF2">
        <w:rPr>
          <w:b/>
        </w:rPr>
        <w:t>Simptomai</w:t>
      </w:r>
    </w:p>
    <w:p w:rsidR="00991AF2" w:rsidRPr="00991AF2" w:rsidRDefault="00991AF2" w:rsidP="00991AF2">
      <w:r w:rsidRPr="00991AF2">
        <w:t xml:space="preserve">Akivaizdus ir vienintelis simptomas – ryškus raudonas kraujo plotas akies obuolio baltyminėje dalyje (skleroje). Nepaisant to, kad akis yra pakraujavusi, tai nesukelia matymo pablogėjimo, patologinio sekreto išsiskyrimo ar skausmo. Svarbu paminėti, kad neretai, atsiradus pojungio kraujosruvai, akies paraudimas gali dar dvi paras didėti. </w:t>
      </w:r>
    </w:p>
    <w:p w:rsidR="00991AF2" w:rsidRPr="00991AF2" w:rsidRDefault="00991AF2" w:rsidP="00991AF2">
      <w:r w:rsidRPr="00991AF2">
        <w:t>Vis dėlto, jei pojungio kraujosruvos kartojasi - tai gali būti sisteminės ligos požymis, todėl būtina kreiptis į gydytoją.</w:t>
      </w:r>
    </w:p>
    <w:p w:rsidR="00991AF2" w:rsidRPr="00991AF2" w:rsidRDefault="00991AF2" w:rsidP="00991AF2"/>
    <w:p w:rsidR="00991AF2" w:rsidRPr="00991AF2" w:rsidRDefault="00991AF2" w:rsidP="00991AF2">
      <w:r w:rsidRPr="00991AF2">
        <w:t xml:space="preserve">Pojungio kraujosruva dažniausiai atsiranda be jokios aiškios priežasties, dažnai nesant akies pažeidimo ar traumos. Netgi stiprus kosulys ar čiaudulys kartais gali sukelti aukščiau minėtą kraujagyslių pažeidimą, kuris atsiranda </w:t>
      </w:r>
      <w:r w:rsidRPr="00991AF2">
        <w:rPr>
          <w:rFonts w:eastAsia="Times New Roman"/>
          <w:color w:val="000000"/>
          <w:shd w:val="clear" w:color="auto" w:fill="FFFFFF"/>
        </w:rPr>
        <w:t xml:space="preserve">dėl staigaus ir greito kraujospūdžio padidėjimo venose. </w:t>
      </w:r>
    </w:p>
    <w:p w:rsidR="00991AF2" w:rsidRPr="00991AF2" w:rsidRDefault="00991AF2" w:rsidP="00991AF2"/>
    <w:p w:rsidR="00991AF2" w:rsidRPr="00991AF2" w:rsidRDefault="00991AF2" w:rsidP="00991AF2">
      <w:pPr>
        <w:rPr>
          <w:b/>
        </w:rPr>
      </w:pPr>
      <w:r w:rsidRPr="00991AF2">
        <w:rPr>
          <w:b/>
        </w:rPr>
        <w:t>Priežastys</w:t>
      </w:r>
    </w:p>
    <w:p w:rsidR="00991AF2" w:rsidRPr="00991AF2" w:rsidRDefault="00991AF2" w:rsidP="00991AF2">
      <w:pPr>
        <w:pStyle w:val="ListParagraph"/>
        <w:numPr>
          <w:ilvl w:val="0"/>
          <w:numId w:val="1"/>
        </w:numPr>
      </w:pPr>
      <w:r w:rsidRPr="00991AF2">
        <w:t>Stiprus kosulys</w:t>
      </w:r>
    </w:p>
    <w:p w:rsidR="00991AF2" w:rsidRPr="00991AF2" w:rsidRDefault="00991AF2" w:rsidP="00991AF2">
      <w:pPr>
        <w:pStyle w:val="ListParagraph"/>
        <w:numPr>
          <w:ilvl w:val="0"/>
          <w:numId w:val="1"/>
        </w:numPr>
      </w:pPr>
      <w:r w:rsidRPr="00991AF2">
        <w:t>Čiaudulys</w:t>
      </w:r>
    </w:p>
    <w:p w:rsidR="00991AF2" w:rsidRPr="00991AF2" w:rsidRDefault="00991AF2" w:rsidP="00991AF2">
      <w:pPr>
        <w:pStyle w:val="ListParagraph"/>
        <w:numPr>
          <w:ilvl w:val="0"/>
          <w:numId w:val="1"/>
        </w:numPr>
      </w:pPr>
      <w:r w:rsidRPr="00991AF2">
        <w:t>Stanginimasis</w:t>
      </w:r>
    </w:p>
    <w:p w:rsidR="00991AF2" w:rsidRPr="00991AF2" w:rsidRDefault="00991AF2" w:rsidP="00991AF2">
      <w:pPr>
        <w:pStyle w:val="ListParagraph"/>
        <w:numPr>
          <w:ilvl w:val="0"/>
          <w:numId w:val="1"/>
        </w:numPr>
      </w:pPr>
      <w:r w:rsidRPr="00991AF2">
        <w:t>Vėmimas</w:t>
      </w:r>
    </w:p>
    <w:p w:rsidR="00991AF2" w:rsidRPr="00991AF2" w:rsidRDefault="00991AF2" w:rsidP="00991AF2">
      <w:pPr>
        <w:pStyle w:val="ListParagraph"/>
        <w:numPr>
          <w:ilvl w:val="0"/>
          <w:numId w:val="1"/>
        </w:numPr>
      </w:pPr>
      <w:r w:rsidRPr="00991AF2">
        <w:t>Stiprus akies trynimas</w:t>
      </w:r>
    </w:p>
    <w:p w:rsidR="00991AF2" w:rsidRPr="00991AF2" w:rsidRDefault="00991AF2" w:rsidP="00991AF2">
      <w:pPr>
        <w:pStyle w:val="ListParagraph"/>
        <w:numPr>
          <w:ilvl w:val="0"/>
          <w:numId w:val="1"/>
        </w:numPr>
      </w:pPr>
      <w:r w:rsidRPr="00991AF2">
        <w:t>Akies trauma ar akies svetimkūnis</w:t>
      </w:r>
    </w:p>
    <w:p w:rsidR="00991AF2" w:rsidRPr="00991AF2" w:rsidRDefault="00991AF2" w:rsidP="00991AF2">
      <w:pPr>
        <w:pStyle w:val="ListParagraph"/>
        <w:numPr>
          <w:ilvl w:val="0"/>
          <w:numId w:val="1"/>
        </w:numPr>
        <w:rPr>
          <w:rStyle w:val="apple-converted-space"/>
          <w:rFonts w:eastAsia="Times New Roman"/>
          <w:lang w:val="de-DE"/>
        </w:rPr>
      </w:pPr>
      <w:r w:rsidRPr="00991AF2">
        <w:rPr>
          <w:rStyle w:val="apple-converted-space"/>
          <w:rFonts w:eastAsia="Times New Roman"/>
          <w:color w:val="222222"/>
          <w:shd w:val="clear" w:color="auto" w:fill="FFFFFF"/>
          <w:lang w:val="de-DE"/>
        </w:rPr>
        <w:t>Po akies operacijų (LASIK, kataraktos ir kt)</w:t>
      </w:r>
    </w:p>
    <w:p w:rsidR="00991AF2" w:rsidRPr="00991AF2" w:rsidRDefault="00991AF2" w:rsidP="00991AF2">
      <w:pPr>
        <w:pStyle w:val="ListParagraph"/>
        <w:numPr>
          <w:ilvl w:val="0"/>
          <w:numId w:val="1"/>
        </w:numPr>
        <w:rPr>
          <w:rStyle w:val="apple-converted-space"/>
          <w:rFonts w:eastAsia="Times New Roman"/>
          <w:lang w:val="de-DE"/>
        </w:rPr>
      </w:pPr>
      <w:r w:rsidRPr="00991AF2">
        <w:rPr>
          <w:rStyle w:val="apple-converted-space"/>
          <w:rFonts w:eastAsia="Times New Roman"/>
          <w:color w:val="222222"/>
          <w:shd w:val="clear" w:color="auto" w:fill="FFFFFF"/>
          <w:lang w:val="de-DE"/>
        </w:rPr>
        <w:t>Esant slėgio pokyčiams (pavyzdžiui, skrydžių ar nardymo metu)</w:t>
      </w:r>
    </w:p>
    <w:p w:rsidR="00991AF2" w:rsidRPr="00991AF2" w:rsidRDefault="00991AF2" w:rsidP="00991AF2">
      <w:pPr>
        <w:numPr>
          <w:ilvl w:val="0"/>
          <w:numId w:val="1"/>
        </w:numPr>
        <w:spacing w:before="100" w:beforeAutospacing="1" w:after="24"/>
        <w:rPr>
          <w:color w:val="222222"/>
        </w:rPr>
      </w:pPr>
      <w:r w:rsidRPr="00991AF2">
        <w:rPr>
          <w:rFonts w:eastAsia="Times New Roman"/>
          <w:color w:val="222222"/>
          <w:lang w:val="de-DE"/>
        </w:rPr>
        <w:t>Tam tikros akies infekcijos, kurių sukelėjai (bakterijos ar virusai) silpnina kraujagyslių sieneles, dėl to jos lengviau pažeidžiamos.</w:t>
      </w:r>
    </w:p>
    <w:p w:rsidR="00991AF2" w:rsidRPr="00991AF2" w:rsidRDefault="00991AF2" w:rsidP="00991AF2">
      <w:pPr>
        <w:numPr>
          <w:ilvl w:val="0"/>
          <w:numId w:val="1"/>
        </w:numPr>
        <w:spacing w:before="100" w:beforeAutospacing="1" w:after="24"/>
        <w:rPr>
          <w:rFonts w:eastAsia="Times New Roman"/>
          <w:color w:val="222222"/>
        </w:rPr>
      </w:pPr>
      <w:r w:rsidRPr="00991AF2">
        <w:rPr>
          <w:rFonts w:eastAsia="Times New Roman"/>
          <w:color w:val="222222"/>
        </w:rPr>
        <w:t>Intensyvaus fizinio krūvio, sporto metu ar sunkiai ką nors keliant</w:t>
      </w:r>
    </w:p>
    <w:p w:rsidR="00991AF2" w:rsidRPr="00991AF2" w:rsidRDefault="00991AF2" w:rsidP="00991AF2">
      <w:pPr>
        <w:numPr>
          <w:ilvl w:val="0"/>
          <w:numId w:val="1"/>
        </w:numPr>
        <w:spacing w:before="100" w:beforeAutospacing="1" w:after="24"/>
        <w:rPr>
          <w:rFonts w:eastAsia="Times New Roman"/>
          <w:color w:val="222222"/>
        </w:rPr>
      </w:pPr>
      <w:r w:rsidRPr="00991AF2">
        <w:rPr>
          <w:rFonts w:eastAsia="Times New Roman"/>
          <w:color w:val="222222"/>
        </w:rPr>
        <w:t>Moterims menstruacijų metu (hormonų disbalansas, su tuo susiję kraujospūdžio svyravimai)</w:t>
      </w:r>
    </w:p>
    <w:p w:rsidR="00991AF2" w:rsidRDefault="00991AF2" w:rsidP="00991AF2"/>
    <w:p w:rsidR="00991AF2" w:rsidRDefault="00991AF2" w:rsidP="00991AF2"/>
    <w:p w:rsidR="00991AF2" w:rsidRPr="00991AF2" w:rsidRDefault="00991AF2" w:rsidP="00991AF2"/>
    <w:p w:rsidR="00991AF2" w:rsidRPr="00991AF2" w:rsidRDefault="00991AF2" w:rsidP="00991AF2">
      <w:pPr>
        <w:rPr>
          <w:b/>
        </w:rPr>
      </w:pPr>
      <w:r w:rsidRPr="00991AF2">
        <w:rPr>
          <w:b/>
        </w:rPr>
        <w:lastRenderedPageBreak/>
        <w:t>Rizikos faktoriai</w:t>
      </w:r>
    </w:p>
    <w:p w:rsidR="00991AF2" w:rsidRPr="00991AF2" w:rsidRDefault="00991AF2" w:rsidP="00991AF2">
      <w:pPr>
        <w:pStyle w:val="ListParagraph"/>
        <w:numPr>
          <w:ilvl w:val="0"/>
          <w:numId w:val="1"/>
        </w:numPr>
      </w:pPr>
      <w:r w:rsidRPr="00991AF2">
        <w:t>Cukrinis diabetes</w:t>
      </w:r>
    </w:p>
    <w:p w:rsidR="00991AF2" w:rsidRPr="00991AF2" w:rsidRDefault="00991AF2" w:rsidP="00991AF2">
      <w:pPr>
        <w:pStyle w:val="ListParagraph"/>
        <w:numPr>
          <w:ilvl w:val="0"/>
          <w:numId w:val="1"/>
        </w:numPr>
      </w:pPr>
      <w:r w:rsidRPr="00991AF2">
        <w:t>Padidėjęs kraujospūdis</w:t>
      </w:r>
    </w:p>
    <w:p w:rsidR="00991AF2" w:rsidRPr="00991AF2" w:rsidRDefault="00991AF2" w:rsidP="00991AF2">
      <w:pPr>
        <w:pStyle w:val="ListParagraph"/>
        <w:numPr>
          <w:ilvl w:val="0"/>
          <w:numId w:val="1"/>
        </w:numPr>
      </w:pPr>
      <w:r w:rsidRPr="00991AF2">
        <w:t>Kraują skystinančių vaistų vartojimas</w:t>
      </w:r>
    </w:p>
    <w:p w:rsidR="00991AF2" w:rsidRPr="00991AF2" w:rsidRDefault="00991AF2" w:rsidP="00991AF2">
      <w:pPr>
        <w:pStyle w:val="ListParagraph"/>
        <w:numPr>
          <w:ilvl w:val="0"/>
          <w:numId w:val="1"/>
        </w:numPr>
      </w:pPr>
      <w:r w:rsidRPr="00991AF2">
        <w:t>Kraujo krešėjimo sistemos sutrikimai ar vitamino K trūkumas</w:t>
      </w:r>
    </w:p>
    <w:p w:rsidR="00991AF2" w:rsidRPr="00991AF2" w:rsidRDefault="00991AF2" w:rsidP="00991AF2"/>
    <w:p w:rsidR="00991AF2" w:rsidRPr="00991AF2" w:rsidRDefault="00991AF2" w:rsidP="00991AF2">
      <w:r w:rsidRPr="00991AF2">
        <w:t xml:space="preserve">Šis sutrikimas, dažnai pacientams keliantis išgąstį, </w:t>
      </w:r>
      <w:r w:rsidRPr="00991AF2">
        <w:rPr>
          <w:b/>
        </w:rPr>
        <w:t>neturi specifinio gydymo</w:t>
      </w:r>
      <w:r w:rsidRPr="00991AF2">
        <w:t xml:space="preserve">. Tai nepavojinga akies “mėlynė”, dažnai praeinanti savaime per apytiksliai dvi savaites, priklausomai nuo kraujosruvos dydžio. Retais atvejais, kai pacientas jaučia akies diskomfortą ar nemalonumo jausmą, rekomenduojama lašinti dirbtines ašaras. </w:t>
      </w:r>
    </w:p>
    <w:p w:rsidR="00991AF2" w:rsidRDefault="00991AF2" w:rsidP="00991AF2"/>
    <w:p w:rsidR="00991AF2" w:rsidRDefault="00991AF2" w:rsidP="00991AF2"/>
    <w:p w:rsidR="00991AF2" w:rsidRDefault="00991AF2" w:rsidP="00991AF2"/>
    <w:p w:rsidR="00991AF2" w:rsidRPr="00991AF2" w:rsidRDefault="00991AF2" w:rsidP="00991AF2">
      <w:bookmarkStart w:id="0" w:name="_GoBack"/>
      <w:bookmarkEnd w:id="0"/>
    </w:p>
    <w:p w:rsidR="00CD2F65" w:rsidRPr="00991AF2" w:rsidRDefault="00991AF2">
      <w:r w:rsidRPr="00991AF2">
        <w:t>Parengė gyd. Živilė Vieversytė</w:t>
      </w:r>
    </w:p>
    <w:sectPr w:rsidR="00CD2F65" w:rsidRPr="00991A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717AC"/>
    <w:multiLevelType w:val="hybridMultilevel"/>
    <w:tmpl w:val="28EAE298"/>
    <w:lvl w:ilvl="0" w:tplc="851CE844">
      <w:numFmt w:val="bullet"/>
      <w:lvlText w:val="-"/>
      <w:lvlJc w:val="left"/>
      <w:pPr>
        <w:ind w:left="720" w:hanging="36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F2"/>
    <w:rsid w:val="00991AF2"/>
    <w:rsid w:val="00CD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E0A45-3A22-4878-94B7-95892511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AF2"/>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91AF2"/>
    <w:rPr>
      <w:sz w:val="20"/>
      <w:szCs w:val="20"/>
    </w:rPr>
  </w:style>
  <w:style w:type="character" w:customStyle="1" w:styleId="CommentTextChar">
    <w:name w:val="Comment Text Char"/>
    <w:basedOn w:val="DefaultParagraphFont"/>
    <w:link w:val="CommentText"/>
    <w:uiPriority w:val="99"/>
    <w:semiHidden/>
    <w:rsid w:val="00991AF2"/>
    <w:rPr>
      <w:rFonts w:ascii="Times New Roman" w:hAnsi="Times New Roman" w:cs="Times New Roman"/>
      <w:sz w:val="20"/>
      <w:szCs w:val="20"/>
      <w:lang w:val="en-GB" w:eastAsia="en-GB"/>
    </w:rPr>
  </w:style>
  <w:style w:type="paragraph" w:styleId="ListParagraph">
    <w:name w:val="List Paragraph"/>
    <w:basedOn w:val="Normal"/>
    <w:uiPriority w:val="34"/>
    <w:qFormat/>
    <w:rsid w:val="00991AF2"/>
    <w:pPr>
      <w:ind w:left="720"/>
      <w:contextualSpacing/>
    </w:pPr>
  </w:style>
  <w:style w:type="character" w:styleId="CommentReference">
    <w:name w:val="annotation reference"/>
    <w:basedOn w:val="DefaultParagraphFont"/>
    <w:uiPriority w:val="99"/>
    <w:semiHidden/>
    <w:unhideWhenUsed/>
    <w:rsid w:val="00991AF2"/>
    <w:rPr>
      <w:sz w:val="16"/>
      <w:szCs w:val="16"/>
    </w:rPr>
  </w:style>
  <w:style w:type="character" w:customStyle="1" w:styleId="apple-converted-space">
    <w:name w:val="apple-converted-space"/>
    <w:basedOn w:val="DefaultParagraphFont"/>
    <w:rsid w:val="00991AF2"/>
  </w:style>
  <w:style w:type="paragraph" w:styleId="BalloonText">
    <w:name w:val="Balloon Text"/>
    <w:basedOn w:val="Normal"/>
    <w:link w:val="BalloonTextChar"/>
    <w:uiPriority w:val="99"/>
    <w:semiHidden/>
    <w:unhideWhenUsed/>
    <w:rsid w:val="00991A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AF2"/>
    <w:rPr>
      <w:rFonts w:ascii="Segoe UI"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991AF2"/>
    <w:rPr>
      <w:b/>
      <w:bCs/>
    </w:rPr>
  </w:style>
  <w:style w:type="character" w:customStyle="1" w:styleId="CommentSubjectChar">
    <w:name w:val="Comment Subject Char"/>
    <w:basedOn w:val="CommentTextChar"/>
    <w:link w:val="CommentSubject"/>
    <w:uiPriority w:val="99"/>
    <w:semiHidden/>
    <w:rsid w:val="00991AF2"/>
    <w:rPr>
      <w:rFonts w:ascii="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29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Registratura</dc:creator>
  <cp:keywords/>
  <dc:description/>
  <cp:lastModifiedBy>Registratura</cp:lastModifiedBy>
  <cp:revision>1</cp:revision>
  <dcterms:created xsi:type="dcterms:W3CDTF">2020-01-14T16:40:00Z</dcterms:created>
  <dcterms:modified xsi:type="dcterms:W3CDTF">2020-01-14T16:45:00Z</dcterms:modified>
</cp:coreProperties>
</file>